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FB" w:rsidRPr="00112CFB" w:rsidRDefault="00112CFB" w:rsidP="00112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12CFB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bookmarkEnd w:id="0"/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 xml:space="preserve">    В соответствии с ФГОС ДО содержание образовательной области «Социально- коммуникативное развитие» направлено на усвоение норм и ценностей, принятых в обществе, включая моральные и нравственные ценности; развитие общения и взаимодействия ребёнка со взрослыми и сверстниками; становление самостоятельности, целенаправленности и </w:t>
      </w:r>
      <w:proofErr w:type="spellStart"/>
      <w:r w:rsidRPr="00075DBD">
        <w:rPr>
          <w:rFonts w:ascii="Times New Roman" w:hAnsi="Times New Roman" w:cs="Times New Roman"/>
        </w:rPr>
        <w:t>саморегуляции</w:t>
      </w:r>
      <w:proofErr w:type="spellEnd"/>
      <w:r w:rsidRPr="00075DBD">
        <w:rPr>
          <w:rFonts w:ascii="Times New Roman" w:hAnsi="Times New Roman" w:cs="Times New Roman"/>
        </w:rPr>
        <w:t xml:space="preserve"> собственных действий; развитие социального и эмоционального интеллекта, эмоциональной отзывчивости, сопереживания, формирование готовности к совместной деятельности со сверстниками, формирование уважительного отношения и чувства принадлежности к своей семье и к сообществу детей и взрослых в Организации; формирование позитивных установок к различным видам труда и творчества; формирование основ безопасного поведения в быту, социуме, природе.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Проблема социально-личностного развития ребёнка дошкольного возраста в процессе его взаимодействия с окружающим миром становится особенно актуальной на современном этапе, поскольку основные структуры личности закладываются в дошкольный период детства, что, в свою очередь, возлагает на семью и дошкольное учреждение особую ответственность за воспитание необходимых личностных качеств у детей.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br/>
        <w:t>1.    </w:t>
      </w:r>
      <w:r w:rsidRPr="00075DBD">
        <w:rPr>
          <w:rFonts w:ascii="Times New Roman" w:hAnsi="Times New Roman" w:cs="Times New Roman"/>
          <w:b/>
          <w:bCs/>
        </w:rPr>
        <w:t>Требования к условиям реализации образовательной области.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b/>
          <w:bCs/>
          <w:u w:val="single"/>
        </w:rPr>
        <w:t>«Социально-коммуникативное развитие»: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1. Требования ФГОС ДО к основным компетенциям педагога: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Обеспечение эмоционального благополучия ребёнка;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Поддержка индивидуальности и инициативы детей;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Установление правил поведения и взаимодействия с детьми в разных ситуациях;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Построение развивающего образования, ориентированного на зону ближайшего развития каждого воспитанника;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Организация сотрудничества с родителями воспитанников.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2</w:t>
      </w:r>
      <w:r w:rsidRPr="00075DBD">
        <w:rPr>
          <w:rFonts w:ascii="Times New Roman" w:hAnsi="Times New Roman" w:cs="Times New Roman"/>
          <w:b/>
          <w:bCs/>
          <w:u w:val="single"/>
        </w:rPr>
        <w:t>. Рекомендуемые инновационные формы работы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b/>
          <w:bCs/>
          <w:u w:val="single"/>
        </w:rPr>
        <w:t>с детьми по «Социально-коммуникативному развитию»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b/>
          <w:bCs/>
          <w:u w:val="single"/>
        </w:rPr>
        <w:t>по ФГОС: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i/>
          <w:iCs/>
        </w:rPr>
        <w:t>Младший дошкольный возраст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Вариативная организация игр-экспериментов и игр-путешествий предметного характера с детьми как основных методов воспитания;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Организация сюжетных игр;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Организация моментов радости, связанных с культурно-гигиеническими навыками и навыками ЗОЖ;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Простейшие поисковые и проблемные ситуации;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Игры с моделированием;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Литература и игра (чтение</w:t>
      </w:r>
      <w:proofErr w:type="gramStart"/>
      <w:r w:rsidRPr="00075DBD">
        <w:rPr>
          <w:rFonts w:ascii="Times New Roman" w:hAnsi="Times New Roman" w:cs="Times New Roman"/>
        </w:rPr>
        <w:t>) ;</w:t>
      </w:r>
      <w:proofErr w:type="gramEnd"/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i/>
          <w:iCs/>
        </w:rPr>
        <w:t>Средний дошкольный возраст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Организация сюжетно-ролевых игр;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lastRenderedPageBreak/>
        <w:t>- Вариативная организация игровых проблемных ситуаций, игровых поисковых ситуаций, усложняющихся игр-экспериментирований и игр-путешествий, игр-этюдов.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Введение в процесс воспитания простейших ситуационных задач.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Беседы и совместная познавательная деятельность воспитателя и детей с элементами игры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i/>
          <w:iCs/>
        </w:rPr>
        <w:t>Старший дошкольный возраст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Ситуационные задачи, их широкая вариативность.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Использование метода проектов.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Использование метода коллекционирования.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Использование театрализованной деятельности.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Использование литературно-игровых форм (сочинение с детьми загадок, стихотворные игры, сочинение с детьми лимериков (форма коротких стихов)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Самостоятельная деятельность детей.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3. </w:t>
      </w:r>
      <w:r w:rsidRPr="00075DBD">
        <w:rPr>
          <w:rFonts w:ascii="Times New Roman" w:hAnsi="Times New Roman" w:cs="Times New Roman"/>
          <w:b/>
          <w:bCs/>
          <w:u w:val="single"/>
        </w:rPr>
        <w:t>Инновационные формы работы с родителями: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 xml:space="preserve">- Совместные образовательные проекты, а также семейные и </w:t>
      </w:r>
      <w:proofErr w:type="spellStart"/>
      <w:r w:rsidRPr="00075DBD">
        <w:rPr>
          <w:rFonts w:ascii="Times New Roman" w:hAnsi="Times New Roman" w:cs="Times New Roman"/>
        </w:rPr>
        <w:t>межсемейные</w:t>
      </w:r>
      <w:proofErr w:type="spellEnd"/>
      <w:r w:rsidRPr="00075DBD">
        <w:rPr>
          <w:rFonts w:ascii="Times New Roman" w:hAnsi="Times New Roman" w:cs="Times New Roman"/>
        </w:rPr>
        <w:t>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Вечера вопросов и ответов;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Родительские гостиные;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Тренинги по запросам родителей;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Клубы по интересам;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Родительские конференции;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Совместное творчество родителей, детей и педагогов;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Творческие выставки и фотовыставки;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Тематические вечера и викторины;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Совместные досуги;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 xml:space="preserve">- </w:t>
      </w:r>
      <w:proofErr w:type="spellStart"/>
      <w:r w:rsidRPr="00075DBD">
        <w:rPr>
          <w:rFonts w:ascii="Times New Roman" w:hAnsi="Times New Roman" w:cs="Times New Roman"/>
        </w:rPr>
        <w:t>Видеоинтервью</w:t>
      </w:r>
      <w:proofErr w:type="spellEnd"/>
      <w:r w:rsidRPr="00075DBD">
        <w:rPr>
          <w:rFonts w:ascii="Times New Roman" w:hAnsi="Times New Roman" w:cs="Times New Roman"/>
        </w:rPr>
        <w:t xml:space="preserve"> и мультимедийные презентации;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Выпуск семейных газет и книжек-малышек;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Совместное создание мини-музеев.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4. </w:t>
      </w:r>
      <w:r w:rsidRPr="00075DBD">
        <w:rPr>
          <w:rFonts w:ascii="Times New Roman" w:hAnsi="Times New Roman" w:cs="Times New Roman"/>
          <w:b/>
          <w:bCs/>
          <w:u w:val="single"/>
        </w:rPr>
        <w:t>Формирование социально-коммуникативной компетентности дошкольников будет успешным, при соблюдении следующих организационно-педагогических условий: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Создание атмосферы доброжелательности, взаимопонимания и любви;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Обучение умению слушать и слышать другого;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Развитие умения использовать мимику, пантомимику и голос в общении;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Развитие у детей навыков общения в различных жизненных ситуациях;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Обучение умению использовать формулы речевого этикета адресовано и мотивировано;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Воспитание доброжелательного отношения к сверстникам;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Формирование чувства симпатии между участниками общения;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lastRenderedPageBreak/>
        <w:t>- Объяснение детям, что неосторожно сказанное слово ранит, не менее больно, чем действие;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Обучение умению детей владеть собой;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Развитие умения анализировать ситуацию;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Целенаправленное формирование у детей коммуникативных навыков.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br/>
        <w:t>2.    </w:t>
      </w:r>
      <w:r w:rsidRPr="00075DBD">
        <w:rPr>
          <w:rFonts w:ascii="Times New Roman" w:hAnsi="Times New Roman" w:cs="Times New Roman"/>
          <w:b/>
          <w:bCs/>
        </w:rPr>
        <w:t>Социально-коммуникативное развитие в режимных моментах.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Режим дня - рациональная организация жизнедеятельности детей в дошкольном учреждении, уникальная возможность выстраивать общение педагога с воспитанниками, направлять коммуникативное взаимодействие детей.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Режим дня оказывает положительное влияние на процесс усвоения дошкольником социальных норм: он учится подчиняться общим правилам, выполнять просьбы и поручения воспитателя. Кроме того, существуют приемы, помогающие оптимизировать процесс социально-коммуникативного развития воспитанников. Приведем несколько примеров.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·         Ритуалы и традиции, которые педагог вводит, иногда заранее обговаривая их, иногда просто повторяя изо дня в день, пока дети их не усвоят;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утро радостных встреч, когда принято, например, здороваться за руку или приветствовать друг друга, говоря что-то приятное;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читательский день – один день в неделю, когда кто-то из детей приносит свою любимую книгу и все вместе читают ее и обсуждают;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день любимой игрушки – один день в неделю, когда разрешается приносить любимую игрушку из дома и рассказывать о ней сверстникам.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·         Условные сигналы, обозначающие переход от одного вида деятельности к другому: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воспитатель звенит колокольчиком перед началом каждого занятия;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-воспитатель стучит в бубен, когда надо идти на утреннюю зарядку;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 xml:space="preserve">- устойчивая фраза воспитателя, сообщающего о том, что начинается интересная игра, </w:t>
      </w:r>
      <w:proofErr w:type="gramStart"/>
      <w:r w:rsidRPr="00075DBD">
        <w:rPr>
          <w:rFonts w:ascii="Times New Roman" w:hAnsi="Times New Roman" w:cs="Times New Roman"/>
        </w:rPr>
        <w:t>например</w:t>
      </w:r>
      <w:proofErr w:type="gramEnd"/>
      <w:r w:rsidRPr="00075DBD">
        <w:rPr>
          <w:rFonts w:ascii="Times New Roman" w:hAnsi="Times New Roman" w:cs="Times New Roman"/>
        </w:rPr>
        <w:t>: «Я ребят своих зову в интересную игру».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·         Символика группы (эмблема, гимн, флаг</w:t>
      </w:r>
      <w:proofErr w:type="gramStart"/>
      <w:r w:rsidRPr="00075DBD">
        <w:rPr>
          <w:rFonts w:ascii="Times New Roman" w:hAnsi="Times New Roman" w:cs="Times New Roman"/>
        </w:rPr>
        <w:t>) ,</w:t>
      </w:r>
      <w:proofErr w:type="gramEnd"/>
      <w:r w:rsidRPr="00075DBD">
        <w:rPr>
          <w:rFonts w:ascii="Times New Roman" w:hAnsi="Times New Roman" w:cs="Times New Roman"/>
        </w:rPr>
        <w:t xml:space="preserve"> отличающие её от других групп детского сада.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·         Социальные знаки: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повязка у дежурного по столовой, по занятиям;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руль (любая другая игрушка) у того, кто ведёт строй на физкультуру, на прогулку;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- флажок у того, кто замыкает строй.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Педагоги могут привести много таких примеров.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Каждый из этих приемов не только способствует социализации и эффективному выстраиванию общения с детьми, но и помогает педагогу в организации их жизнедеятельности.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b/>
          <w:bCs/>
        </w:rPr>
        <w:t>3.Социально-коммуникативное развитие в игровой деятельности.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Жизнь ребенка в дошкольном учреждении наполнена разными видами деятельности, среди которых игра занимает особое место. В игре дошкольник и обучается, и развивается, и воспитывается.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i/>
          <w:iCs/>
          <w:u w:val="single"/>
        </w:rPr>
        <w:t>Сюжетно-ролевые игры.</w:t>
      </w:r>
      <w:r w:rsidRPr="00075DBD">
        <w:rPr>
          <w:rFonts w:ascii="Times New Roman" w:hAnsi="Times New Roman" w:cs="Times New Roman"/>
        </w:rPr>
        <w:t> 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lastRenderedPageBreak/>
        <w:t>Организуя игровую деятельность с детьми </w:t>
      </w:r>
      <w:r w:rsidRPr="00075DBD">
        <w:rPr>
          <w:rFonts w:ascii="Times New Roman" w:hAnsi="Times New Roman" w:cs="Times New Roman"/>
          <w:b/>
          <w:bCs/>
          <w:i/>
          <w:iCs/>
        </w:rPr>
        <w:t>раннего возраста,</w:t>
      </w:r>
      <w:r w:rsidRPr="00075DBD">
        <w:rPr>
          <w:rFonts w:ascii="Times New Roman" w:hAnsi="Times New Roman" w:cs="Times New Roman"/>
        </w:rPr>
        <w:t> педагог концентрирует усилия на обогащении их бытового опыта, проводит игры-показы («Угостим куклу», «Полечим и покормим собачку» и т.д.</w:t>
      </w:r>
      <w:proofErr w:type="gramStart"/>
      <w:r w:rsidRPr="00075DBD">
        <w:rPr>
          <w:rFonts w:ascii="Times New Roman" w:hAnsi="Times New Roman" w:cs="Times New Roman"/>
        </w:rPr>
        <w:t>) .</w:t>
      </w:r>
      <w:proofErr w:type="gramEnd"/>
      <w:r w:rsidRPr="00075DBD">
        <w:rPr>
          <w:rFonts w:ascii="Times New Roman" w:hAnsi="Times New Roman" w:cs="Times New Roman"/>
        </w:rPr>
        <w:t xml:space="preserve"> Поддерживает сюжетно-</w:t>
      </w:r>
      <w:proofErr w:type="spellStart"/>
      <w:r w:rsidRPr="00075DBD">
        <w:rPr>
          <w:rFonts w:ascii="Times New Roman" w:hAnsi="Times New Roman" w:cs="Times New Roman"/>
        </w:rPr>
        <w:t>отобразительные</w:t>
      </w:r>
      <w:proofErr w:type="spellEnd"/>
      <w:r w:rsidRPr="00075DBD">
        <w:rPr>
          <w:rFonts w:ascii="Times New Roman" w:hAnsi="Times New Roman" w:cs="Times New Roman"/>
        </w:rPr>
        <w:t xml:space="preserve"> игры, в которых ребенок учится использовать предметы так, как это принято в обществе (ложкой едят, на машине ездят, перевозят груз и т.д.</w:t>
      </w:r>
      <w:proofErr w:type="gramStart"/>
      <w:r w:rsidRPr="00075DBD">
        <w:rPr>
          <w:rFonts w:ascii="Times New Roman" w:hAnsi="Times New Roman" w:cs="Times New Roman"/>
        </w:rPr>
        <w:t>) .</w:t>
      </w:r>
      <w:proofErr w:type="gramEnd"/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Воспитатель стимулирует появление у ребенка интереса к игре со сверстниками, демонстрирует и поощряет игры с использованием предметов-заменителей (кубик – котлета, найденные на прогулке палочки разной высоты – мама и малыш и т.д.</w:t>
      </w:r>
      <w:proofErr w:type="gramStart"/>
      <w:r w:rsidRPr="00075DBD">
        <w:rPr>
          <w:rFonts w:ascii="Times New Roman" w:hAnsi="Times New Roman" w:cs="Times New Roman"/>
        </w:rPr>
        <w:t>) ,</w:t>
      </w:r>
      <w:proofErr w:type="gramEnd"/>
      <w:r w:rsidRPr="00075DBD">
        <w:rPr>
          <w:rFonts w:ascii="Times New Roman" w:hAnsi="Times New Roman" w:cs="Times New Roman"/>
        </w:rPr>
        <w:t xml:space="preserve"> поддерживает самостоятельность детей в подборе игрушек.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Моделирование ситуаций в сюжетно-ролевой игре – важнейшее средство ориентации ребенка в особенностях деятельности взрослых, что имеет огромное значение для социального развития.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b/>
          <w:bCs/>
          <w:i/>
          <w:iCs/>
        </w:rPr>
        <w:t>Младший дошкольник</w:t>
      </w:r>
      <w:r w:rsidRPr="00075DBD">
        <w:rPr>
          <w:rFonts w:ascii="Times New Roman" w:hAnsi="Times New Roman" w:cs="Times New Roman"/>
        </w:rPr>
        <w:t> способен отличать игровое поведение от реального, принимать воображаемую ситуацию и действовать в ней.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С детьми третьего года жизни можно организовать совместные со взрослым инсценировки простых художественных текстов или ситуаций из детского опыта.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b/>
          <w:bCs/>
          <w:i/>
          <w:iCs/>
        </w:rPr>
        <w:t>Старший дошкольный возраст </w:t>
      </w:r>
      <w:r w:rsidRPr="00075DBD">
        <w:rPr>
          <w:rFonts w:ascii="Times New Roman" w:hAnsi="Times New Roman" w:cs="Times New Roman"/>
        </w:rPr>
        <w:t>– период расцвета сюжетно-ролевой игры: усложняются сюжеты, более разнообразными становятся роли, игра приобретает творческий характер. Ребенок стремится отразить в игре, помимо событий реальной жизни, свои фантазии. Дети любят самостоятельно распределять роли, облачать себя в соответствующие костюмы, использовать нужные атрибуты и аксессуары.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Беря на себя роль, они передают характерные особенности персонажа с помощью различных средств выразительности: голоса, мимики, жестов.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t>Педагогическое руководство игрой на этом возрастном этапе – помощь в освоении детьми реальной социальной роли, что способствует расширению рамок их социального познания.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i/>
          <w:iCs/>
          <w:u w:val="single"/>
        </w:rPr>
        <w:t>Коммуникативные игры</w:t>
      </w:r>
      <w:r w:rsidRPr="00075DBD">
        <w:rPr>
          <w:rFonts w:ascii="Times New Roman" w:hAnsi="Times New Roman" w:cs="Times New Roman"/>
        </w:rPr>
        <w:t> – это игры различной степени подвижности, в ходе которой необходим речевой, тактильный или иной контакт взрослого с ребенком, детей между собой. К ним можно отнести некоторые хороводные игры, словесные и ролевые.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i/>
          <w:iCs/>
          <w:u w:val="single"/>
        </w:rPr>
        <w:t>Игры с правилами</w:t>
      </w:r>
      <w:r w:rsidRPr="00075DBD">
        <w:rPr>
          <w:rFonts w:ascii="Times New Roman" w:hAnsi="Times New Roman" w:cs="Times New Roman"/>
        </w:rPr>
        <w:t> требуют соблюдения правил, заданных взрослым, обговоренных со сверстниками или предусмотренных самой игрой. Ребенок запоминает правила, действует в соответствии с ними, контролируя свои действия и действия сверстников, учится адекватно оценивать результат игры, принимать успех и неудачу. В таких играх активно формируется адекватная самооценка, развиваются различные социальные представления.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br/>
        <w:t>4.    </w:t>
      </w:r>
      <w:r w:rsidRPr="00075DBD">
        <w:rPr>
          <w:rFonts w:ascii="Times New Roman" w:hAnsi="Times New Roman" w:cs="Times New Roman"/>
          <w:b/>
          <w:bCs/>
        </w:rPr>
        <w:t>Социально-коммуникативное развитие в образовательной деятельности.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br/>
        <w:t>Образовательная деятельность осуществляется в различных формах взаимодействия педагога с детьми: индивидуальной, подгрупповой и коллективной.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i/>
          <w:iCs/>
          <w:u w:val="single"/>
        </w:rPr>
        <w:t>Индивидуальное и подгрупповое взаимодействие педагога с ребенком</w:t>
      </w:r>
      <w:r w:rsidRPr="00075DBD">
        <w:rPr>
          <w:rFonts w:ascii="Times New Roman" w:hAnsi="Times New Roman" w:cs="Times New Roman"/>
        </w:rPr>
        <w:t> направлено, прежде всего, на закрепление того или иного материала, на работу с отстающими или часто болеющими детьми, в ходе которой осуществляются непосредственное общение, развитие коммуникативно-речевых навыков.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i/>
          <w:iCs/>
          <w:u w:val="single"/>
        </w:rPr>
        <w:t>Коллективная деятельность</w:t>
      </w:r>
      <w:r w:rsidRPr="00075DBD">
        <w:rPr>
          <w:rFonts w:ascii="Times New Roman" w:hAnsi="Times New Roman" w:cs="Times New Roman"/>
        </w:rPr>
        <w:t> способствует успешной социализации, формированию коммуникативных навыков. Для достижения общей цели дети учатся договариваться между собой и распределять обязанности, помогать в случае необходимости сверстнику, анализировать полученные результаты.</w:t>
      </w:r>
    </w:p>
    <w:p w:rsidR="00075DBD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  <w:i/>
          <w:iCs/>
          <w:u w:val="single"/>
        </w:rPr>
        <w:lastRenderedPageBreak/>
        <w:t>Организованная образовательная деятельность (занятие)</w:t>
      </w:r>
      <w:r w:rsidRPr="00075DBD">
        <w:rPr>
          <w:rFonts w:ascii="Times New Roman" w:hAnsi="Times New Roman" w:cs="Times New Roman"/>
        </w:rPr>
        <w:t> – форма, предусматривающая общение взрослого с детьми, детей между собой. В ходе занятий участники обмениваются информацией, обсуждают и анализируют её, учатся применять полученные знания на практике.</w:t>
      </w:r>
    </w:p>
    <w:p w:rsidR="00A27C1C" w:rsidRPr="00075DBD" w:rsidRDefault="00075DBD" w:rsidP="00075DBD">
      <w:pPr>
        <w:rPr>
          <w:rFonts w:ascii="Times New Roman" w:hAnsi="Times New Roman" w:cs="Times New Roman"/>
        </w:rPr>
      </w:pPr>
      <w:r w:rsidRPr="00075DBD">
        <w:rPr>
          <w:rFonts w:ascii="Times New Roman" w:hAnsi="Times New Roman" w:cs="Times New Roman"/>
        </w:rPr>
        <w:br/>
      </w:r>
    </w:p>
    <w:sectPr w:rsidR="00A27C1C" w:rsidRPr="0007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BD"/>
    <w:rsid w:val="00075DBD"/>
    <w:rsid w:val="00112CFB"/>
    <w:rsid w:val="00A2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C59B"/>
  <w15:chartTrackingRefBased/>
  <w15:docId w15:val="{9AC75A70-793F-4061-8237-1E82E084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2022-12-07T06:32:00Z</dcterms:created>
  <dcterms:modified xsi:type="dcterms:W3CDTF">2022-12-07T09:55:00Z</dcterms:modified>
</cp:coreProperties>
</file>